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A98" w:rsidRPr="00F57A98" w:rsidRDefault="00F57A98" w:rsidP="00F57A98">
      <w:pPr>
        <w:jc w:val="center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5 БЕЗОПАСНОСТЬ ЯДЕРНЫХ ЭНЕРГЕТИЧЕСКИХ УСТАНОВОК (ЯЭУ)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bCs/>
          <w:sz w:val="24"/>
          <w:szCs w:val="24"/>
          <w:lang w:eastAsia="ru-RU"/>
        </w:rPr>
        <w:t>Ядерный (атомный) реактор</w:t>
      </w:r>
      <w:r w:rsidRPr="00F57A98">
        <w:rPr>
          <w:rFonts w:eastAsia="Times New Roman"/>
          <w:sz w:val="24"/>
          <w:szCs w:val="24"/>
          <w:lang w:eastAsia="ru-RU"/>
        </w:rPr>
        <w:t xml:space="preserve">- устройство, в активной зоне которого осуществляется контролируемая самоподдерживающаяся цепная реакция деления ядер некоторых тяжелых элементов под действием нейтронов. 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</w:p>
    <w:p w:rsidR="00F57A98" w:rsidRPr="00F57A98" w:rsidRDefault="00F57A98" w:rsidP="00F57A98">
      <w:pPr>
        <w:jc w:val="center"/>
        <w:rPr>
          <w:rFonts w:eastAsia="Times New Roman"/>
          <w:b/>
          <w:sz w:val="24"/>
          <w:szCs w:val="24"/>
          <w:lang w:eastAsia="ru-RU"/>
        </w:rPr>
      </w:pPr>
      <w:r w:rsidRPr="00F57A98">
        <w:rPr>
          <w:rFonts w:eastAsia="Times New Roman"/>
          <w:b/>
          <w:sz w:val="24"/>
          <w:szCs w:val="24"/>
          <w:lang w:eastAsia="ru-RU"/>
        </w:rPr>
        <w:t>5.1 Классификация ядерных установок</w:t>
      </w:r>
    </w:p>
    <w:p w:rsidR="00F57A98" w:rsidRPr="00F57A98" w:rsidRDefault="00F57A98" w:rsidP="00F57A98">
      <w:pPr>
        <w:jc w:val="center"/>
        <w:rPr>
          <w:rFonts w:eastAsia="Times New Roman"/>
          <w:b/>
          <w:sz w:val="24"/>
          <w:szCs w:val="24"/>
          <w:lang w:eastAsia="ru-RU"/>
        </w:rPr>
      </w:pP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 xml:space="preserve">По </w:t>
      </w:r>
      <w:r w:rsidRPr="00F57A98">
        <w:rPr>
          <w:rFonts w:eastAsia="Times New Roman"/>
          <w:b/>
          <w:sz w:val="24"/>
          <w:szCs w:val="24"/>
          <w:lang w:eastAsia="ru-RU"/>
        </w:rPr>
        <w:t>назначению</w:t>
      </w:r>
      <w:r w:rsidRPr="00F57A98">
        <w:rPr>
          <w:rFonts w:eastAsia="Times New Roman"/>
          <w:sz w:val="24"/>
          <w:szCs w:val="24"/>
          <w:lang w:eastAsia="ru-RU"/>
        </w:rPr>
        <w:t xml:space="preserve"> использования ядерные реакторы делятся </w:t>
      </w:r>
      <w:proofErr w:type="gramStart"/>
      <w:r w:rsidRPr="00F57A98">
        <w:rPr>
          <w:rFonts w:eastAsia="Times New Roman"/>
          <w:sz w:val="24"/>
          <w:szCs w:val="24"/>
          <w:lang w:eastAsia="ru-RU"/>
        </w:rPr>
        <w:t>на</w:t>
      </w:r>
      <w:proofErr w:type="gramEnd"/>
      <w:r w:rsidRPr="00F57A98">
        <w:rPr>
          <w:rFonts w:eastAsia="Times New Roman"/>
          <w:sz w:val="24"/>
          <w:szCs w:val="24"/>
          <w:lang w:eastAsia="ru-RU"/>
        </w:rPr>
        <w:t>:</w:t>
      </w:r>
    </w:p>
    <w:p w:rsidR="00F57A98" w:rsidRPr="00F57A98" w:rsidRDefault="00F57A98" w:rsidP="00F57A98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bCs/>
          <w:sz w:val="24"/>
          <w:szCs w:val="24"/>
          <w:lang w:eastAsia="ru-RU"/>
        </w:rPr>
        <w:t>энергетические</w:t>
      </w:r>
      <w:r w:rsidRPr="00F57A98">
        <w:rPr>
          <w:rFonts w:eastAsia="Times New Roman"/>
          <w:sz w:val="24"/>
          <w:szCs w:val="24"/>
          <w:lang w:eastAsia="ru-RU"/>
        </w:rPr>
        <w:t xml:space="preserve">, предназначенные для получения электрической и тепловой энергии (реакторы АЭС). </w:t>
      </w:r>
    </w:p>
    <w:p w:rsidR="00F57A98" w:rsidRPr="00F57A98" w:rsidRDefault="00F57A98" w:rsidP="00F57A98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proofErr w:type="gramStart"/>
      <w:r w:rsidRPr="00F57A98">
        <w:rPr>
          <w:rFonts w:eastAsia="Times New Roman"/>
          <w:b/>
          <w:bCs/>
          <w:sz w:val="24"/>
          <w:szCs w:val="24"/>
          <w:lang w:eastAsia="ru-RU"/>
        </w:rPr>
        <w:t>транспортные</w:t>
      </w:r>
      <w:r w:rsidRPr="00F57A98">
        <w:rPr>
          <w:rFonts w:eastAsia="Times New Roman"/>
          <w:sz w:val="24"/>
          <w:szCs w:val="24"/>
          <w:lang w:eastAsia="ru-RU"/>
        </w:rPr>
        <w:t>, предназначенные для снабжения энергией двигателей транспортных средств (космические, морские).</w:t>
      </w:r>
      <w:proofErr w:type="gramEnd"/>
    </w:p>
    <w:p w:rsidR="00F57A98" w:rsidRPr="00F57A98" w:rsidRDefault="00F57A98" w:rsidP="00F57A98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bCs/>
          <w:sz w:val="24"/>
          <w:szCs w:val="24"/>
          <w:lang w:eastAsia="ru-RU"/>
        </w:rPr>
        <w:t>экспериментальные</w:t>
      </w:r>
      <w:r w:rsidRPr="00F57A98">
        <w:rPr>
          <w:rFonts w:eastAsia="Times New Roman"/>
          <w:sz w:val="24"/>
          <w:szCs w:val="24"/>
          <w:lang w:eastAsia="ru-RU"/>
        </w:rPr>
        <w:t>, предназначенные для изучения различных физических величин, значение которых необходимо для проектирования и эксплуатации ядерных реакторов.</w:t>
      </w:r>
    </w:p>
    <w:p w:rsidR="00F57A98" w:rsidRPr="00F57A98" w:rsidRDefault="00F57A98" w:rsidP="00F57A98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bCs/>
          <w:sz w:val="24"/>
          <w:szCs w:val="24"/>
          <w:lang w:eastAsia="ru-RU"/>
        </w:rPr>
        <w:t>исследовательские</w:t>
      </w:r>
      <w:r w:rsidRPr="00F57A98">
        <w:rPr>
          <w:rFonts w:eastAsia="Times New Roman"/>
          <w:sz w:val="24"/>
          <w:szCs w:val="24"/>
          <w:lang w:eastAsia="ru-RU"/>
        </w:rPr>
        <w:t xml:space="preserve">, предназначенные для генерации излучений для исследований в различных областях науки и техники. </w:t>
      </w:r>
    </w:p>
    <w:p w:rsidR="00F57A98" w:rsidRPr="00F57A98" w:rsidRDefault="00F57A98" w:rsidP="00F57A98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bCs/>
          <w:sz w:val="24"/>
          <w:szCs w:val="24"/>
          <w:lang w:eastAsia="ru-RU"/>
        </w:rPr>
        <w:t>промышленные (оружейные, изотопные) реакторы</w:t>
      </w:r>
      <w:r w:rsidRPr="00F57A98">
        <w:rPr>
          <w:rFonts w:eastAsia="Times New Roman"/>
          <w:sz w:val="24"/>
          <w:szCs w:val="24"/>
          <w:lang w:eastAsia="ru-RU"/>
        </w:rPr>
        <w:t>–</w:t>
      </w:r>
      <w:proofErr w:type="spellStart"/>
      <w:r w:rsidRPr="00F57A98">
        <w:rPr>
          <w:rFonts w:eastAsia="Times New Roman"/>
          <w:b/>
          <w:bCs/>
          <w:sz w:val="24"/>
          <w:szCs w:val="24"/>
          <w:lang w:eastAsia="ru-RU"/>
        </w:rPr>
        <w:t>размножители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>, используемые для наработки изотопов, применяющихся в различных областях (топливо, компоненты оружия) (реакторы–конвертеры, реакторы–</w:t>
      </w:r>
      <w:proofErr w:type="spellStart"/>
      <w:r w:rsidRPr="00F57A98">
        <w:rPr>
          <w:rFonts w:eastAsia="Times New Roman"/>
          <w:sz w:val="24"/>
          <w:szCs w:val="24"/>
          <w:lang w:eastAsia="ru-RU"/>
        </w:rPr>
        <w:t>бридеры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 xml:space="preserve">). </w:t>
      </w:r>
    </w:p>
    <w:p w:rsidR="00F57A98" w:rsidRPr="00F57A98" w:rsidRDefault="00F57A98" w:rsidP="00F57A98">
      <w:pPr>
        <w:numPr>
          <w:ilvl w:val="0"/>
          <w:numId w:val="1"/>
        </w:numPr>
        <w:tabs>
          <w:tab w:val="left" w:pos="993"/>
        </w:tabs>
        <w:ind w:left="0" w:firstLine="709"/>
        <w:jc w:val="left"/>
        <w:rPr>
          <w:rFonts w:eastAsia="Times New Roman"/>
          <w:sz w:val="24"/>
          <w:szCs w:val="24"/>
          <w:lang w:eastAsia="ru-RU"/>
        </w:rPr>
      </w:pPr>
      <w:proofErr w:type="gramStart"/>
      <w:r w:rsidRPr="00F57A98">
        <w:rPr>
          <w:rFonts w:eastAsia="Times New Roman"/>
          <w:b/>
          <w:bCs/>
          <w:sz w:val="24"/>
          <w:szCs w:val="24"/>
          <w:lang w:eastAsia="ru-RU"/>
        </w:rPr>
        <w:t>многоцелевые,</w:t>
      </w:r>
      <w:r w:rsidRPr="00F57A98">
        <w:rPr>
          <w:rFonts w:eastAsia="Times New Roman"/>
          <w:sz w:val="24"/>
          <w:szCs w:val="24"/>
          <w:lang w:eastAsia="ru-RU"/>
        </w:rPr>
        <w:t xml:space="preserve"> применяемые для решения двух и более различных задач (экспериментально-энергетические, энергетические реакторы–</w:t>
      </w:r>
      <w:proofErr w:type="spellStart"/>
      <w:r w:rsidRPr="00F57A98">
        <w:rPr>
          <w:rFonts w:eastAsia="Times New Roman"/>
          <w:sz w:val="24"/>
          <w:szCs w:val="24"/>
          <w:lang w:eastAsia="ru-RU"/>
        </w:rPr>
        <w:t>размножители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 xml:space="preserve">). </w:t>
      </w:r>
      <w:proofErr w:type="gramEnd"/>
    </w:p>
    <w:p w:rsidR="00F57A98" w:rsidRPr="00F57A98" w:rsidRDefault="00F57A98" w:rsidP="00F57A98">
      <w:pPr>
        <w:keepNext/>
        <w:outlineLvl w:val="2"/>
        <w:rPr>
          <w:rFonts w:eastAsia="Times New Roman"/>
          <w:sz w:val="24"/>
          <w:szCs w:val="24"/>
          <w:lang w:eastAsia="zh-CN"/>
        </w:rPr>
      </w:pPr>
      <w:r w:rsidRPr="00F57A98">
        <w:rPr>
          <w:rFonts w:eastAsia="Times New Roman"/>
          <w:sz w:val="24"/>
          <w:lang w:eastAsia="zh-CN"/>
        </w:rPr>
        <w:t xml:space="preserve">По </w:t>
      </w:r>
      <w:r w:rsidRPr="00F57A98">
        <w:rPr>
          <w:rFonts w:eastAsia="Times New Roman"/>
          <w:b/>
          <w:sz w:val="24"/>
          <w:lang w:eastAsia="zh-CN"/>
        </w:rPr>
        <w:t>спектру нейтронов</w:t>
      </w:r>
      <w:r w:rsidRPr="00F57A98">
        <w:rPr>
          <w:rFonts w:eastAsia="Times New Roman"/>
          <w:sz w:val="24"/>
          <w:lang w:eastAsia="zh-CN"/>
        </w:rPr>
        <w:t xml:space="preserve"> ядерные установки подразделяются на </w:t>
      </w:r>
      <w:r w:rsidRPr="00F57A98">
        <w:rPr>
          <w:rFonts w:eastAsia="Times New Roman"/>
          <w:sz w:val="24"/>
          <w:szCs w:val="24"/>
          <w:lang w:eastAsia="zh-CN"/>
        </w:rPr>
        <w:t xml:space="preserve">реакторы: на </w:t>
      </w:r>
      <w:r w:rsidRPr="00F57A98">
        <w:rPr>
          <w:rFonts w:eastAsia="Times New Roman"/>
          <w:b/>
          <w:sz w:val="24"/>
          <w:szCs w:val="24"/>
          <w:lang w:eastAsia="zh-CN"/>
        </w:rPr>
        <w:t>тепловых</w:t>
      </w:r>
      <w:r w:rsidRPr="00F57A98">
        <w:rPr>
          <w:rFonts w:eastAsia="Times New Roman"/>
          <w:sz w:val="24"/>
          <w:szCs w:val="24"/>
          <w:lang w:eastAsia="zh-CN"/>
        </w:rPr>
        <w:t xml:space="preserve"> (медленных) нейтронах, на </w:t>
      </w:r>
      <w:r w:rsidRPr="00F57A98">
        <w:rPr>
          <w:rFonts w:eastAsia="Times New Roman"/>
          <w:b/>
          <w:sz w:val="24"/>
          <w:szCs w:val="24"/>
          <w:lang w:eastAsia="zh-CN"/>
        </w:rPr>
        <w:t>быстрых</w:t>
      </w:r>
      <w:r w:rsidRPr="00F57A98">
        <w:rPr>
          <w:rFonts w:eastAsia="Times New Roman"/>
          <w:sz w:val="24"/>
          <w:szCs w:val="24"/>
          <w:lang w:eastAsia="zh-CN"/>
        </w:rPr>
        <w:t xml:space="preserve"> нейтронах, на </w:t>
      </w:r>
      <w:r w:rsidRPr="00F57A98">
        <w:rPr>
          <w:rFonts w:eastAsia="Times New Roman"/>
          <w:b/>
          <w:sz w:val="24"/>
          <w:szCs w:val="24"/>
          <w:lang w:eastAsia="zh-CN"/>
        </w:rPr>
        <w:t>промежуточных</w:t>
      </w:r>
      <w:r w:rsidRPr="00F57A98">
        <w:rPr>
          <w:rFonts w:eastAsia="Times New Roman"/>
          <w:sz w:val="24"/>
          <w:szCs w:val="24"/>
          <w:lang w:eastAsia="zh-CN"/>
        </w:rPr>
        <w:t xml:space="preserve"> нейтронах, со </w:t>
      </w:r>
      <w:r w:rsidRPr="00F57A98">
        <w:rPr>
          <w:rFonts w:eastAsia="Times New Roman"/>
          <w:b/>
          <w:sz w:val="24"/>
          <w:szCs w:val="24"/>
          <w:lang w:eastAsia="zh-CN"/>
        </w:rPr>
        <w:t>смешанным</w:t>
      </w:r>
      <w:r w:rsidRPr="00F57A98">
        <w:rPr>
          <w:rFonts w:eastAsia="Times New Roman"/>
          <w:sz w:val="24"/>
          <w:szCs w:val="24"/>
          <w:lang w:eastAsia="zh-CN"/>
        </w:rPr>
        <w:t xml:space="preserve"> спектром.</w:t>
      </w:r>
    </w:p>
    <w:p w:rsidR="00F57A98" w:rsidRPr="00F57A98" w:rsidRDefault="00F57A98" w:rsidP="00F57A98">
      <w:pPr>
        <w:keepNext/>
        <w:outlineLvl w:val="2"/>
        <w:rPr>
          <w:rFonts w:eastAsia="Times New Roman"/>
          <w:sz w:val="24"/>
          <w:szCs w:val="24"/>
          <w:lang w:eastAsia="zh-CN"/>
        </w:rPr>
      </w:pPr>
      <w:r w:rsidRPr="00F57A98">
        <w:rPr>
          <w:rFonts w:eastAsia="Times New Roman"/>
          <w:sz w:val="24"/>
          <w:lang w:eastAsia="zh-CN"/>
        </w:rPr>
        <w:t xml:space="preserve">По размещению топлива, то есть </w:t>
      </w:r>
      <w:r w:rsidRPr="00F57A98">
        <w:rPr>
          <w:rFonts w:eastAsia="Times New Roman"/>
          <w:b/>
          <w:sz w:val="24"/>
          <w:lang w:eastAsia="zh-CN"/>
        </w:rPr>
        <w:t xml:space="preserve">по </w:t>
      </w:r>
      <w:r w:rsidRPr="00F57A98">
        <w:rPr>
          <w:rFonts w:eastAsia="Times New Roman"/>
          <w:b/>
          <w:sz w:val="24"/>
          <w:szCs w:val="24"/>
          <w:lang w:eastAsia="zh-CN"/>
        </w:rPr>
        <w:t>структуре активной зоны</w:t>
      </w:r>
      <w:r w:rsidRPr="00F57A98">
        <w:rPr>
          <w:rFonts w:eastAsia="Times New Roman"/>
          <w:sz w:val="24"/>
          <w:szCs w:val="24"/>
          <w:lang w:eastAsia="zh-CN"/>
        </w:rPr>
        <w:t xml:space="preserve"> ядерные установки подразделяют </w:t>
      </w:r>
      <w:proofErr w:type="gramStart"/>
      <w:r w:rsidRPr="00F57A98">
        <w:rPr>
          <w:rFonts w:eastAsia="Times New Roman"/>
          <w:sz w:val="24"/>
          <w:szCs w:val="24"/>
          <w:lang w:eastAsia="zh-CN"/>
        </w:rPr>
        <w:t>на</w:t>
      </w:r>
      <w:proofErr w:type="gramEnd"/>
      <w:r w:rsidRPr="00F57A98">
        <w:rPr>
          <w:rFonts w:eastAsia="Times New Roman"/>
          <w:sz w:val="24"/>
          <w:szCs w:val="24"/>
          <w:lang w:eastAsia="zh-CN"/>
        </w:rPr>
        <w:t>:</w:t>
      </w:r>
    </w:p>
    <w:p w:rsidR="00F57A98" w:rsidRPr="00F57A98" w:rsidRDefault="00F57A98" w:rsidP="00F57A98">
      <w:pPr>
        <w:numPr>
          <w:ilvl w:val="0"/>
          <w:numId w:val="2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sz w:val="24"/>
          <w:szCs w:val="24"/>
          <w:lang w:eastAsia="ru-RU"/>
        </w:rPr>
        <w:t>гетерогенные</w:t>
      </w:r>
      <w:r w:rsidRPr="00F57A98">
        <w:rPr>
          <w:rFonts w:eastAsia="Times New Roman"/>
          <w:sz w:val="24"/>
          <w:szCs w:val="24"/>
          <w:lang w:eastAsia="ru-RU"/>
        </w:rPr>
        <w:t xml:space="preserve"> реакторы, где топливо дискретно размещается в активной зоне в виде блоков (тепловыделяющие сборки), между которыми находится замедлитель;</w:t>
      </w:r>
    </w:p>
    <w:p w:rsidR="00F57A98" w:rsidRPr="00F57A98" w:rsidRDefault="00F57A98" w:rsidP="00F57A98">
      <w:pPr>
        <w:numPr>
          <w:ilvl w:val="0"/>
          <w:numId w:val="2"/>
        </w:numPr>
        <w:tabs>
          <w:tab w:val="left" w:pos="993"/>
        </w:tabs>
        <w:ind w:left="0" w:firstLine="709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sz w:val="24"/>
          <w:szCs w:val="24"/>
          <w:lang w:eastAsia="ru-RU"/>
        </w:rPr>
        <w:t>гомогенные</w:t>
      </w:r>
      <w:r w:rsidRPr="00F57A98">
        <w:rPr>
          <w:rFonts w:eastAsia="Times New Roman"/>
          <w:sz w:val="24"/>
          <w:szCs w:val="24"/>
          <w:lang w:eastAsia="ru-RU"/>
        </w:rPr>
        <w:t xml:space="preserve"> реакторы, где топливо и замедлитель представляют однородную смесь либо гомогенную систему, в которой блоки топлива размещаются на расстоянии, превышающем длину замедления нейтронов в данном замедлителе.</w:t>
      </w:r>
    </w:p>
    <w:p w:rsidR="00F57A98" w:rsidRPr="00F57A98" w:rsidRDefault="00F57A98" w:rsidP="00F57A98">
      <w:pPr>
        <w:keepNext/>
        <w:outlineLvl w:val="2"/>
        <w:rPr>
          <w:rFonts w:eastAsia="Times New Roman"/>
          <w:sz w:val="24"/>
          <w:szCs w:val="24"/>
          <w:lang w:eastAsia="zh-CN"/>
        </w:rPr>
      </w:pPr>
      <w:r w:rsidRPr="00F57A98">
        <w:rPr>
          <w:rFonts w:eastAsia="Times New Roman"/>
          <w:sz w:val="24"/>
          <w:lang w:eastAsia="zh-CN"/>
        </w:rPr>
        <w:t xml:space="preserve">По </w:t>
      </w:r>
      <w:r w:rsidRPr="00F57A98">
        <w:rPr>
          <w:rFonts w:eastAsia="Times New Roman"/>
          <w:b/>
          <w:sz w:val="24"/>
          <w:lang w:eastAsia="zh-CN"/>
        </w:rPr>
        <w:t>виду</w:t>
      </w:r>
      <w:r w:rsidRPr="00F57A98">
        <w:rPr>
          <w:rFonts w:eastAsia="Times New Roman"/>
          <w:sz w:val="24"/>
          <w:lang w:eastAsia="zh-CN"/>
        </w:rPr>
        <w:t xml:space="preserve"> </w:t>
      </w:r>
      <w:r w:rsidRPr="00F57A98">
        <w:rPr>
          <w:rFonts w:eastAsia="Times New Roman"/>
          <w:b/>
          <w:sz w:val="24"/>
          <w:lang w:eastAsia="zh-CN"/>
        </w:rPr>
        <w:t>используемого топлива</w:t>
      </w:r>
      <w:r w:rsidRPr="00F57A98">
        <w:rPr>
          <w:rFonts w:eastAsia="Times New Roman"/>
          <w:sz w:val="24"/>
          <w:lang w:eastAsia="zh-CN"/>
        </w:rPr>
        <w:t xml:space="preserve"> </w:t>
      </w:r>
      <w:r w:rsidRPr="00F57A98">
        <w:rPr>
          <w:rFonts w:eastAsia="Times New Roman"/>
          <w:sz w:val="24"/>
          <w:szCs w:val="24"/>
          <w:lang w:eastAsia="zh-CN"/>
        </w:rPr>
        <w:t xml:space="preserve">ядерные установки подразделяют на реакторы использующие: изотопы </w:t>
      </w:r>
      <w:r w:rsidRPr="00F57A98">
        <w:rPr>
          <w:rFonts w:eastAsia="Times New Roman"/>
          <w:b/>
          <w:sz w:val="24"/>
          <w:szCs w:val="24"/>
          <w:lang w:eastAsia="zh-CN"/>
        </w:rPr>
        <w:t>урана</w:t>
      </w:r>
      <w:r w:rsidRPr="00F57A98">
        <w:rPr>
          <w:rFonts w:eastAsia="Times New Roman"/>
          <w:sz w:val="24"/>
          <w:szCs w:val="24"/>
          <w:lang w:eastAsia="zh-CN"/>
        </w:rPr>
        <w:t xml:space="preserve"> 235, 238, 233, изотоп </w:t>
      </w:r>
      <w:r w:rsidRPr="00F57A98">
        <w:rPr>
          <w:rFonts w:eastAsia="Times New Roman"/>
          <w:b/>
          <w:sz w:val="24"/>
          <w:szCs w:val="24"/>
          <w:lang w:eastAsia="zh-CN"/>
        </w:rPr>
        <w:t>плутония</w:t>
      </w:r>
      <w:r w:rsidRPr="00F57A98">
        <w:rPr>
          <w:rFonts w:eastAsia="Times New Roman"/>
          <w:sz w:val="24"/>
          <w:szCs w:val="24"/>
          <w:lang w:eastAsia="zh-CN"/>
        </w:rPr>
        <w:t xml:space="preserve"> 239, также изотопы </w:t>
      </w:r>
      <w:r w:rsidRPr="00F57A98">
        <w:rPr>
          <w:rFonts w:eastAsia="Times New Roman"/>
          <w:sz w:val="24"/>
          <w:szCs w:val="24"/>
          <w:vertAlign w:val="superscript"/>
          <w:lang w:eastAsia="zh-CN"/>
        </w:rPr>
        <w:t>239-242</w:t>
      </w:r>
      <w:r w:rsidRPr="00F57A98">
        <w:rPr>
          <w:rFonts w:eastAsia="Times New Roman"/>
          <w:sz w:val="24"/>
          <w:szCs w:val="24"/>
          <w:lang w:eastAsia="zh-CN"/>
        </w:rPr>
        <w:t xml:space="preserve">Pu в виде смеси с </w:t>
      </w:r>
      <w:r w:rsidRPr="00F57A98">
        <w:rPr>
          <w:rFonts w:eastAsia="Times New Roman"/>
          <w:sz w:val="24"/>
          <w:szCs w:val="24"/>
          <w:vertAlign w:val="superscript"/>
          <w:lang w:eastAsia="zh-CN"/>
        </w:rPr>
        <w:t>238</w:t>
      </w:r>
      <w:r w:rsidRPr="00F57A98">
        <w:rPr>
          <w:rFonts w:eastAsia="Times New Roman"/>
          <w:sz w:val="24"/>
          <w:szCs w:val="24"/>
          <w:lang w:eastAsia="zh-CN"/>
        </w:rPr>
        <w:t>U (</w:t>
      </w:r>
      <w:r w:rsidRPr="00F57A98">
        <w:rPr>
          <w:rFonts w:eastAsia="Times New Roman"/>
          <w:b/>
          <w:sz w:val="24"/>
          <w:szCs w:val="24"/>
          <w:lang w:eastAsia="zh-CN"/>
        </w:rPr>
        <w:t>MOX-топливо</w:t>
      </w:r>
      <w:r w:rsidRPr="00F57A98">
        <w:rPr>
          <w:rFonts w:eastAsia="Times New Roman"/>
          <w:sz w:val="24"/>
          <w:szCs w:val="24"/>
          <w:lang w:eastAsia="zh-CN"/>
        </w:rPr>
        <w:t xml:space="preserve">), изотоп </w:t>
      </w:r>
      <w:r w:rsidRPr="00F57A98">
        <w:rPr>
          <w:rFonts w:eastAsia="Times New Roman"/>
          <w:b/>
          <w:sz w:val="24"/>
          <w:szCs w:val="24"/>
          <w:lang w:eastAsia="zh-CN"/>
        </w:rPr>
        <w:t>тория</w:t>
      </w:r>
      <w:r w:rsidRPr="00F57A98">
        <w:rPr>
          <w:rFonts w:eastAsia="Times New Roman"/>
          <w:sz w:val="24"/>
          <w:szCs w:val="24"/>
          <w:lang w:eastAsia="zh-CN"/>
        </w:rPr>
        <w:t xml:space="preserve"> 232 (</w:t>
      </w:r>
      <w:r w:rsidRPr="00F57A98">
        <w:rPr>
          <w:rFonts w:eastAsia="Times New Roman"/>
          <w:sz w:val="24"/>
          <w:szCs w:val="24"/>
          <w:vertAlign w:val="superscript"/>
          <w:lang w:eastAsia="zh-CN"/>
        </w:rPr>
        <w:t>232</w:t>
      </w:r>
      <w:r w:rsidRPr="00F57A98">
        <w:rPr>
          <w:rFonts w:eastAsia="Times New Roman"/>
          <w:sz w:val="24"/>
          <w:szCs w:val="24"/>
          <w:lang w:eastAsia="zh-CN"/>
        </w:rPr>
        <w:t xml:space="preserve">Th) (посредством преобразования в </w:t>
      </w:r>
      <w:r w:rsidRPr="00F57A98">
        <w:rPr>
          <w:rFonts w:eastAsia="Times New Roman"/>
          <w:sz w:val="24"/>
          <w:szCs w:val="24"/>
          <w:vertAlign w:val="superscript"/>
          <w:lang w:eastAsia="zh-CN"/>
        </w:rPr>
        <w:t>233</w:t>
      </w:r>
      <w:r w:rsidRPr="00F57A98">
        <w:rPr>
          <w:rFonts w:eastAsia="Times New Roman"/>
          <w:sz w:val="24"/>
          <w:szCs w:val="24"/>
          <w:lang w:eastAsia="zh-CN"/>
        </w:rPr>
        <w:t>U).</w:t>
      </w:r>
    </w:p>
    <w:p w:rsidR="00F57A98" w:rsidRPr="00F57A98" w:rsidRDefault="00F57A98" w:rsidP="00F57A98">
      <w:pPr>
        <w:keepNext/>
        <w:outlineLvl w:val="2"/>
        <w:rPr>
          <w:rFonts w:eastAsia="Times New Roman"/>
          <w:sz w:val="24"/>
          <w:szCs w:val="24"/>
          <w:lang w:eastAsia="zh-CN"/>
        </w:rPr>
      </w:pPr>
      <w:r w:rsidRPr="00F57A98">
        <w:rPr>
          <w:rFonts w:eastAsia="Times New Roman"/>
          <w:sz w:val="24"/>
          <w:lang w:eastAsia="zh-CN"/>
        </w:rPr>
        <w:t>По</w:t>
      </w:r>
      <w:r w:rsidRPr="00F57A98">
        <w:rPr>
          <w:rFonts w:eastAsia="Times New Roman"/>
          <w:b/>
          <w:sz w:val="24"/>
          <w:lang w:eastAsia="zh-CN"/>
        </w:rPr>
        <w:t xml:space="preserve"> виду теплоносителя</w:t>
      </w:r>
      <w:r w:rsidRPr="00F57A98">
        <w:rPr>
          <w:rFonts w:eastAsia="Times New Roman"/>
          <w:b/>
          <w:sz w:val="24"/>
          <w:szCs w:val="24"/>
          <w:lang w:eastAsia="zh-CN"/>
        </w:rPr>
        <w:t xml:space="preserve"> </w:t>
      </w:r>
      <w:r w:rsidRPr="00F57A98">
        <w:rPr>
          <w:rFonts w:eastAsia="Times New Roman"/>
          <w:sz w:val="24"/>
          <w:szCs w:val="24"/>
          <w:lang w:eastAsia="zh-CN"/>
        </w:rPr>
        <w:t>ядерные установки подразделяют на реакторы использующие: воду (</w:t>
      </w:r>
      <w:proofErr w:type="spellStart"/>
      <w:r w:rsidRPr="00F57A98">
        <w:rPr>
          <w:rFonts w:eastAsia="Times New Roman"/>
          <w:sz w:val="24"/>
          <w:szCs w:val="24"/>
          <w:lang w:eastAsia="zh-CN"/>
        </w:rPr>
        <w:t>водо-водяной</w:t>
      </w:r>
      <w:proofErr w:type="spellEnd"/>
      <w:r w:rsidRPr="00F57A98">
        <w:rPr>
          <w:rFonts w:eastAsia="Times New Roman"/>
          <w:sz w:val="24"/>
          <w:szCs w:val="24"/>
          <w:lang w:eastAsia="zh-CN"/>
        </w:rPr>
        <w:t xml:space="preserve"> реактор, тяжеловодный ядерный реактор), газ (</w:t>
      </w:r>
      <w:proofErr w:type="spellStart"/>
      <w:proofErr w:type="gramStart"/>
      <w:r w:rsidRPr="00F57A98">
        <w:rPr>
          <w:rFonts w:eastAsia="Times New Roman"/>
          <w:sz w:val="24"/>
          <w:szCs w:val="24"/>
          <w:lang w:eastAsia="zh-CN"/>
        </w:rPr>
        <w:t>графито-газовый</w:t>
      </w:r>
      <w:proofErr w:type="spellEnd"/>
      <w:proofErr w:type="gramEnd"/>
      <w:r w:rsidRPr="00F57A98">
        <w:rPr>
          <w:rFonts w:eastAsia="Times New Roman"/>
          <w:sz w:val="24"/>
          <w:szCs w:val="24"/>
          <w:lang w:eastAsia="zh-CN"/>
        </w:rPr>
        <w:t xml:space="preserve"> реактор), органический теплоноситель, жидкометаллический теплоноситель, расплав солей, твёрдый теплоноситель.</w:t>
      </w:r>
    </w:p>
    <w:p w:rsidR="00F57A98" w:rsidRPr="00F57A98" w:rsidRDefault="00F57A98" w:rsidP="00F57A98">
      <w:pPr>
        <w:keepNext/>
        <w:outlineLvl w:val="2"/>
        <w:rPr>
          <w:rFonts w:eastAsia="Times New Roman"/>
          <w:sz w:val="24"/>
          <w:szCs w:val="24"/>
          <w:lang w:eastAsia="zh-CN"/>
        </w:rPr>
      </w:pPr>
      <w:r w:rsidRPr="00F57A98">
        <w:rPr>
          <w:rFonts w:eastAsia="Times New Roman"/>
          <w:sz w:val="24"/>
          <w:lang w:eastAsia="zh-CN"/>
        </w:rPr>
        <w:t xml:space="preserve">По </w:t>
      </w:r>
      <w:r w:rsidRPr="00F57A98">
        <w:rPr>
          <w:rFonts w:eastAsia="Times New Roman"/>
          <w:b/>
          <w:sz w:val="24"/>
          <w:lang w:eastAsia="zh-CN"/>
        </w:rPr>
        <w:t>роду замедлителя</w:t>
      </w:r>
      <w:r w:rsidRPr="00F57A98">
        <w:rPr>
          <w:rFonts w:eastAsia="Times New Roman"/>
          <w:sz w:val="24"/>
          <w:szCs w:val="24"/>
          <w:lang w:eastAsia="zh-CN"/>
        </w:rPr>
        <w:t xml:space="preserve"> ядерные установки подразделяют на реакторы использующие: графит (</w:t>
      </w:r>
      <w:proofErr w:type="spellStart"/>
      <w:proofErr w:type="gramStart"/>
      <w:r w:rsidRPr="00F57A98">
        <w:rPr>
          <w:rFonts w:eastAsia="Times New Roman"/>
          <w:sz w:val="24"/>
          <w:szCs w:val="24"/>
          <w:lang w:eastAsia="zh-CN"/>
        </w:rPr>
        <w:t>графито-газовый</w:t>
      </w:r>
      <w:proofErr w:type="spellEnd"/>
      <w:proofErr w:type="gramEnd"/>
      <w:r w:rsidRPr="00F57A98">
        <w:rPr>
          <w:rFonts w:eastAsia="Times New Roman"/>
          <w:sz w:val="24"/>
          <w:szCs w:val="24"/>
          <w:lang w:eastAsia="zh-CN"/>
        </w:rPr>
        <w:t xml:space="preserve"> реактор, </w:t>
      </w:r>
      <w:proofErr w:type="spellStart"/>
      <w:r w:rsidRPr="00F57A98">
        <w:rPr>
          <w:rFonts w:eastAsia="Times New Roman"/>
          <w:sz w:val="24"/>
          <w:szCs w:val="24"/>
          <w:lang w:eastAsia="zh-CN"/>
        </w:rPr>
        <w:t>графито-водный</w:t>
      </w:r>
      <w:proofErr w:type="spellEnd"/>
      <w:r w:rsidRPr="00F57A98">
        <w:rPr>
          <w:rFonts w:eastAsia="Times New Roman"/>
          <w:sz w:val="24"/>
          <w:szCs w:val="24"/>
          <w:lang w:eastAsia="zh-CN"/>
        </w:rPr>
        <w:t xml:space="preserve"> реактор), вода (</w:t>
      </w:r>
      <w:proofErr w:type="spellStart"/>
      <w:r w:rsidRPr="00F57A98">
        <w:rPr>
          <w:rFonts w:eastAsia="Times New Roman"/>
          <w:sz w:val="24"/>
          <w:szCs w:val="24"/>
          <w:lang w:eastAsia="zh-CN"/>
        </w:rPr>
        <w:t>легководный</w:t>
      </w:r>
      <w:proofErr w:type="spellEnd"/>
      <w:r w:rsidRPr="00F57A98">
        <w:rPr>
          <w:rFonts w:eastAsia="Times New Roman"/>
          <w:sz w:val="24"/>
          <w:szCs w:val="24"/>
          <w:lang w:eastAsia="zh-CN"/>
        </w:rPr>
        <w:t xml:space="preserve"> реактор, </w:t>
      </w:r>
      <w:proofErr w:type="spellStart"/>
      <w:r w:rsidRPr="00F57A98">
        <w:rPr>
          <w:rFonts w:eastAsia="Times New Roman"/>
          <w:sz w:val="24"/>
          <w:szCs w:val="24"/>
          <w:lang w:eastAsia="zh-CN"/>
        </w:rPr>
        <w:t>водо-водяной</w:t>
      </w:r>
      <w:proofErr w:type="spellEnd"/>
      <w:r w:rsidRPr="00F57A98">
        <w:rPr>
          <w:rFonts w:eastAsia="Times New Roman"/>
          <w:sz w:val="24"/>
          <w:szCs w:val="24"/>
          <w:lang w:eastAsia="zh-CN"/>
        </w:rPr>
        <w:t xml:space="preserve"> реактор), тяжёлая вода (тяжеловодный ядерный реактор), бериллий и его соединения, гидриды металлов, без замедлителя (реактор на быстрых нейтронах).</w:t>
      </w:r>
    </w:p>
    <w:p w:rsidR="00F57A98" w:rsidRPr="00F57A98" w:rsidRDefault="00F57A98" w:rsidP="00F57A98">
      <w:pPr>
        <w:keepNext/>
        <w:outlineLvl w:val="2"/>
        <w:rPr>
          <w:rFonts w:eastAsia="Times New Roman"/>
          <w:sz w:val="24"/>
          <w:szCs w:val="24"/>
          <w:lang w:eastAsia="zh-CN"/>
        </w:rPr>
      </w:pPr>
      <w:r w:rsidRPr="00F57A98">
        <w:rPr>
          <w:rFonts w:eastAsia="Times New Roman"/>
          <w:sz w:val="24"/>
          <w:lang w:eastAsia="zh-CN"/>
        </w:rPr>
        <w:t xml:space="preserve">По </w:t>
      </w:r>
      <w:r w:rsidRPr="00F57A98">
        <w:rPr>
          <w:rFonts w:eastAsia="Times New Roman"/>
          <w:b/>
          <w:sz w:val="24"/>
          <w:lang w:eastAsia="zh-CN"/>
        </w:rPr>
        <w:t>конструкции</w:t>
      </w:r>
      <w:r w:rsidRPr="00F57A98">
        <w:rPr>
          <w:rFonts w:eastAsia="Times New Roman"/>
          <w:sz w:val="24"/>
          <w:szCs w:val="24"/>
          <w:lang w:eastAsia="zh-CN"/>
        </w:rPr>
        <w:t xml:space="preserve"> реакторы подразделяют на: корпусные, канальные, канально-корпусные установки.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 xml:space="preserve">По </w:t>
      </w:r>
      <w:r w:rsidRPr="00F57A98">
        <w:rPr>
          <w:rFonts w:eastAsia="Times New Roman"/>
          <w:b/>
          <w:sz w:val="24"/>
          <w:szCs w:val="24"/>
          <w:lang w:eastAsia="ru-RU"/>
        </w:rPr>
        <w:t>числу контуров</w:t>
      </w:r>
      <w:r w:rsidRPr="00F57A98">
        <w:rPr>
          <w:rFonts w:eastAsia="Times New Roman"/>
          <w:sz w:val="24"/>
          <w:szCs w:val="24"/>
          <w:lang w:eastAsia="ru-RU"/>
        </w:rPr>
        <w:t xml:space="preserve"> теплоносителя подразделяют на реакторы: однокорпусные, с прямым </w:t>
      </w:r>
      <w:proofErr w:type="spellStart"/>
      <w:r w:rsidRPr="00F57A98">
        <w:rPr>
          <w:rFonts w:eastAsia="Times New Roman"/>
          <w:sz w:val="24"/>
          <w:szCs w:val="24"/>
          <w:lang w:eastAsia="ru-RU"/>
        </w:rPr>
        <w:t>паро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>- или газотурбинным циклом, двухкорпусные с парогенератором, трехкорпусные с промежуточным контуром, отделяющим первый реакторный контур от паросилового контура.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lastRenderedPageBreak/>
        <w:t xml:space="preserve">По </w:t>
      </w:r>
      <w:r w:rsidRPr="00F57A98">
        <w:rPr>
          <w:rFonts w:eastAsia="Times New Roman"/>
          <w:b/>
          <w:sz w:val="24"/>
          <w:szCs w:val="24"/>
          <w:lang w:eastAsia="ru-RU"/>
        </w:rPr>
        <w:t>способу генерации пара</w:t>
      </w:r>
      <w:r w:rsidRPr="00F57A98">
        <w:rPr>
          <w:rFonts w:eastAsia="Times New Roman"/>
          <w:sz w:val="24"/>
          <w:szCs w:val="24"/>
          <w:lang w:eastAsia="ru-RU"/>
        </w:rPr>
        <w:t xml:space="preserve"> подразделяют на реакторы: реактор с внешним парогенератором, кипящий реактор.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proofErr w:type="gramStart"/>
      <w:r w:rsidRPr="00F57A98">
        <w:rPr>
          <w:rFonts w:eastAsia="Times New Roman"/>
          <w:sz w:val="24"/>
          <w:szCs w:val="24"/>
          <w:lang w:eastAsia="ru-RU"/>
        </w:rPr>
        <w:t xml:space="preserve">По </w:t>
      </w:r>
      <w:r w:rsidRPr="00F57A98">
        <w:rPr>
          <w:rFonts w:eastAsia="Times New Roman"/>
          <w:b/>
          <w:sz w:val="24"/>
          <w:szCs w:val="24"/>
          <w:lang w:eastAsia="ru-RU"/>
        </w:rPr>
        <w:t>времени действия</w:t>
      </w:r>
      <w:r w:rsidRPr="00F57A98">
        <w:rPr>
          <w:rFonts w:eastAsia="Times New Roman"/>
          <w:sz w:val="24"/>
          <w:szCs w:val="24"/>
          <w:lang w:eastAsia="ru-RU"/>
        </w:rPr>
        <w:t xml:space="preserve"> ядерные реакторы подразделяются на: непрерывные, импульсные, прерывистого действия. </w:t>
      </w:r>
      <w:proofErr w:type="gramEnd"/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МАГАТЭ использует классификацию основных типов энергетических ядерных реакторов в соответствии с применяемыми в них материалами теплоносителя и замедлителя</w:t>
      </w:r>
      <w:hyperlink r:id="rId5" w:anchor="cite_note-8" w:history="1"/>
      <w:r w:rsidRPr="00F57A98">
        <w:rPr>
          <w:rFonts w:eastAsia="Times New Roman"/>
          <w:sz w:val="24"/>
          <w:szCs w:val="24"/>
          <w:lang w:eastAsia="ru-RU"/>
        </w:rPr>
        <w:t>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proofErr w:type="gramStart"/>
      <w:r w:rsidRPr="00F57A98">
        <w:rPr>
          <w:rFonts w:eastAsia="Times New Roman"/>
          <w:sz w:val="24"/>
          <w:szCs w:val="24"/>
          <w:lang w:eastAsia="ru-RU"/>
        </w:rPr>
        <w:t xml:space="preserve">В настоящее время в мире существуют </w:t>
      </w:r>
      <w:r w:rsidRPr="00F57A98">
        <w:rPr>
          <w:rFonts w:eastAsia="Times New Roman"/>
          <w:b/>
          <w:sz w:val="24"/>
          <w:szCs w:val="24"/>
          <w:lang w:eastAsia="ru-RU"/>
        </w:rPr>
        <w:t>пять</w:t>
      </w:r>
      <w:r w:rsidRPr="00F57A98">
        <w:rPr>
          <w:rFonts w:eastAsia="Times New Roman"/>
          <w:sz w:val="24"/>
          <w:szCs w:val="24"/>
          <w:lang w:eastAsia="ru-RU"/>
        </w:rPr>
        <w:t xml:space="preserve"> основных </w:t>
      </w:r>
      <w:r w:rsidRPr="00F57A98">
        <w:rPr>
          <w:rFonts w:eastAsia="Times New Roman"/>
          <w:b/>
          <w:bCs/>
          <w:iCs/>
          <w:sz w:val="24"/>
          <w:szCs w:val="24"/>
          <w:lang w:eastAsia="ru-RU"/>
        </w:rPr>
        <w:t>типов энергетических реакторов</w:t>
      </w:r>
      <w:r w:rsidRPr="00F57A98">
        <w:rPr>
          <w:rFonts w:eastAsia="Times New Roman"/>
          <w:sz w:val="24"/>
          <w:szCs w:val="24"/>
          <w:lang w:eastAsia="ru-RU"/>
        </w:rPr>
        <w:t xml:space="preserve">: </w:t>
      </w:r>
      <w:proofErr w:type="spellStart"/>
      <w:r w:rsidRPr="00F57A98">
        <w:rPr>
          <w:rFonts w:eastAsia="Times New Roman"/>
          <w:sz w:val="24"/>
          <w:szCs w:val="24"/>
          <w:lang w:eastAsia="ru-RU"/>
        </w:rPr>
        <w:t>водо-водяные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 xml:space="preserve"> с водой под давлением; </w:t>
      </w:r>
      <w:proofErr w:type="spellStart"/>
      <w:r w:rsidRPr="00F57A98">
        <w:rPr>
          <w:rFonts w:eastAsia="Times New Roman"/>
          <w:sz w:val="24"/>
          <w:szCs w:val="24"/>
          <w:lang w:eastAsia="ru-RU"/>
        </w:rPr>
        <w:t>водо-водяные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 xml:space="preserve"> кипящие реакторы, разработанные в США и наиболее распространенные в настоящее время; реакторы с газовым охлаждением, разработанные и применяющиеся в Великобритании и Франции; реакторы с тяжелой водой, принятые в Канаде; водографитовые канальные реакторы, которые использовались только в СССР.</w:t>
      </w:r>
      <w:proofErr w:type="gramEnd"/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</w:p>
    <w:p w:rsidR="00F57A98" w:rsidRPr="00F57A98" w:rsidRDefault="00F57A98" w:rsidP="00F57A98">
      <w:pPr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F57A98">
        <w:rPr>
          <w:rFonts w:eastAsia="Times New Roman"/>
          <w:b/>
          <w:bCs/>
          <w:sz w:val="24"/>
          <w:szCs w:val="24"/>
          <w:lang w:eastAsia="ru-RU"/>
        </w:rPr>
        <w:t>5.2 Основные элементы ядерных реакторов и принцип работы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sz w:val="24"/>
          <w:szCs w:val="24"/>
          <w:lang w:eastAsia="ru-RU"/>
        </w:rPr>
        <w:t>Основными элементами</w:t>
      </w:r>
      <w:r w:rsidRPr="00F57A98">
        <w:rPr>
          <w:rFonts w:eastAsia="Times New Roman"/>
          <w:sz w:val="24"/>
          <w:szCs w:val="24"/>
          <w:lang w:eastAsia="ru-RU"/>
        </w:rPr>
        <w:t xml:space="preserve"> любого ядерного реактора являются:</w:t>
      </w:r>
    </w:p>
    <w:p w:rsidR="00F57A98" w:rsidRPr="00F57A98" w:rsidRDefault="00F57A98" w:rsidP="00F57A98">
      <w:pPr>
        <w:numPr>
          <w:ilvl w:val="0"/>
          <w:numId w:val="3"/>
        </w:numPr>
        <w:tabs>
          <w:tab w:val="clear" w:pos="720"/>
          <w:tab w:val="num" w:pos="993"/>
        </w:tabs>
        <w:ind w:left="0" w:firstLine="709"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ядерное топливо,</w:t>
      </w:r>
    </w:p>
    <w:p w:rsidR="00F57A98" w:rsidRPr="00F57A98" w:rsidRDefault="00F57A98" w:rsidP="00F57A98">
      <w:pPr>
        <w:numPr>
          <w:ilvl w:val="0"/>
          <w:numId w:val="3"/>
        </w:numPr>
        <w:tabs>
          <w:tab w:val="clear" w:pos="720"/>
          <w:tab w:val="num" w:pos="993"/>
        </w:tabs>
        <w:ind w:left="0" w:firstLine="709"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замедлитель нейтронов, для поддержания цепной реакции,</w:t>
      </w:r>
    </w:p>
    <w:p w:rsidR="00F57A98" w:rsidRPr="00F57A98" w:rsidRDefault="00F57A98" w:rsidP="00F57A98">
      <w:pPr>
        <w:numPr>
          <w:ilvl w:val="0"/>
          <w:numId w:val="3"/>
        </w:numPr>
        <w:tabs>
          <w:tab w:val="clear" w:pos="720"/>
          <w:tab w:val="num" w:pos="993"/>
        </w:tabs>
        <w:ind w:left="0" w:firstLine="709"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 xml:space="preserve">теплоноситель для вывода энергии, образующейся при работе реактора, </w:t>
      </w:r>
    </w:p>
    <w:p w:rsidR="00F57A98" w:rsidRPr="00F57A98" w:rsidRDefault="00F57A98" w:rsidP="00F57A98">
      <w:pPr>
        <w:numPr>
          <w:ilvl w:val="0"/>
          <w:numId w:val="3"/>
        </w:numPr>
        <w:tabs>
          <w:tab w:val="clear" w:pos="720"/>
          <w:tab w:val="num" w:pos="993"/>
        </w:tabs>
        <w:ind w:left="0" w:firstLine="709"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регулирующие стержни, поглощающие нейтроны,</w:t>
      </w:r>
    </w:p>
    <w:p w:rsidR="00F57A98" w:rsidRPr="00F57A98" w:rsidRDefault="00F57A98" w:rsidP="00F57A98">
      <w:pPr>
        <w:numPr>
          <w:ilvl w:val="0"/>
          <w:numId w:val="3"/>
        </w:numPr>
        <w:tabs>
          <w:tab w:val="clear" w:pos="720"/>
          <w:tab w:val="num" w:pos="993"/>
        </w:tabs>
        <w:ind w:left="0" w:firstLine="709"/>
        <w:jc w:val="left"/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защитная оболочка, задерживающая излучение.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b/>
          <w:sz w:val="24"/>
          <w:szCs w:val="24"/>
          <w:lang w:eastAsia="ru-RU"/>
        </w:rPr>
        <w:t>Принцип действия</w:t>
      </w:r>
      <w:r w:rsidRPr="00F57A98">
        <w:rPr>
          <w:rFonts w:eastAsia="Times New Roman"/>
          <w:sz w:val="24"/>
          <w:szCs w:val="24"/>
          <w:lang w:eastAsia="ru-RU"/>
        </w:rPr>
        <w:t xml:space="preserve"> реакторов заключается в том, что в его активную зону  помещают ядерное топливо, масса которого достаточна для проведения цепной реакции (критическая масса). Ядерное топливо располагается в активной зоне в виде вертикальных стержней, называемых тепловыделяющими элементами или сборками (ТВЭЛ или ТВС). </w:t>
      </w:r>
      <w:proofErr w:type="spellStart"/>
      <w:r w:rsidRPr="00F57A98">
        <w:rPr>
          <w:rFonts w:eastAsia="Times New Roman"/>
          <w:sz w:val="24"/>
          <w:szCs w:val="24"/>
          <w:lang w:eastAsia="ru-RU"/>
        </w:rPr>
        <w:t>ТВЭЛы</w:t>
      </w:r>
      <w:proofErr w:type="spellEnd"/>
      <w:r w:rsidRPr="00F57A98">
        <w:rPr>
          <w:rFonts w:eastAsia="Times New Roman"/>
          <w:sz w:val="24"/>
          <w:szCs w:val="24"/>
          <w:lang w:eastAsia="ru-RU"/>
        </w:rPr>
        <w:t xml:space="preserve"> предназначены для регулирования мощности реактора. Масса каждого топливного стержня значительно меньше </w:t>
      </w:r>
      <w:proofErr w:type="gramStart"/>
      <w:r w:rsidRPr="00F57A98">
        <w:rPr>
          <w:rFonts w:eastAsia="Times New Roman"/>
          <w:sz w:val="24"/>
          <w:szCs w:val="24"/>
          <w:lang w:eastAsia="ru-RU"/>
        </w:rPr>
        <w:t>критической</w:t>
      </w:r>
      <w:proofErr w:type="gramEnd"/>
      <w:r w:rsidRPr="00F57A98">
        <w:rPr>
          <w:rFonts w:eastAsia="Times New Roman"/>
          <w:sz w:val="24"/>
          <w:szCs w:val="24"/>
          <w:lang w:eastAsia="ru-RU"/>
        </w:rPr>
        <w:t>, поэтому в одном стержне цепная реакция происходить не может. Она начинается после погружения в активную зону всех урановых стержней.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Активная зона окружена слоем вещества, отражающего нейтроны (отражатель) для удержания их в объеме активной зоны и защитной оболочкой, задерживающей нейтроны и другое излучение.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>Теплоноситель</w:t>
      </w:r>
      <w:r w:rsidRPr="00F57A98">
        <w:rPr>
          <w:rFonts w:eastAsia="Times New Roman"/>
          <w:b/>
          <w:bCs/>
          <w:sz w:val="24"/>
          <w:szCs w:val="24"/>
          <w:lang w:eastAsia="ru-RU"/>
        </w:rPr>
        <w:t xml:space="preserve"> </w:t>
      </w:r>
      <w:r w:rsidRPr="00F57A98">
        <w:rPr>
          <w:rFonts w:eastAsia="Times New Roman"/>
          <w:bCs/>
          <w:sz w:val="24"/>
          <w:szCs w:val="24"/>
          <w:lang w:eastAsia="ru-RU"/>
        </w:rPr>
        <w:t>необходим для о</w:t>
      </w:r>
      <w:r w:rsidRPr="00F57A98">
        <w:rPr>
          <w:rFonts w:eastAsia="Times New Roman"/>
          <w:sz w:val="24"/>
          <w:szCs w:val="24"/>
          <w:lang w:eastAsia="ru-RU"/>
        </w:rPr>
        <w:t>твода тепла от топливных элементов.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  <w:r w:rsidRPr="00F57A98">
        <w:rPr>
          <w:rFonts w:eastAsia="Times New Roman"/>
          <w:sz w:val="24"/>
          <w:szCs w:val="24"/>
          <w:lang w:eastAsia="ru-RU"/>
        </w:rPr>
        <w:t xml:space="preserve">Управление реактором осуществляется при помощи стержней, содержащих кадмий или бор. При выдвинутых из активной зоны реактора стержнях </w:t>
      </w:r>
      <w:r w:rsidRPr="00F57A98">
        <w:rPr>
          <w:rFonts w:eastAsia="Times New Roman"/>
          <w:sz w:val="24"/>
          <w:szCs w:val="24"/>
          <w:lang w:val="en-US" w:eastAsia="ru-RU"/>
        </w:rPr>
        <w:t>k</w:t>
      </w:r>
      <w:r w:rsidRPr="00F57A98">
        <w:rPr>
          <w:rFonts w:eastAsia="Times New Roman"/>
          <w:sz w:val="24"/>
          <w:szCs w:val="24"/>
          <w:lang w:eastAsia="ru-RU"/>
        </w:rPr>
        <w:t xml:space="preserve"> &gt; 1 (коэффициент размножения), а при полностью вдвинутых - </w:t>
      </w:r>
      <w:r w:rsidRPr="00F57A98">
        <w:rPr>
          <w:rFonts w:eastAsia="Times New Roman"/>
          <w:sz w:val="24"/>
          <w:szCs w:val="24"/>
          <w:lang w:val="en-US" w:eastAsia="ru-RU"/>
        </w:rPr>
        <w:t>k</w:t>
      </w:r>
      <w:r w:rsidRPr="00F57A98">
        <w:rPr>
          <w:rFonts w:eastAsia="Times New Roman"/>
          <w:sz w:val="24"/>
          <w:szCs w:val="24"/>
          <w:lang w:eastAsia="ru-RU"/>
        </w:rPr>
        <w:t xml:space="preserve"> &lt; 1. Вдвигая стержни внутрь активной зоны, можно в любой момент времени приостановить развитие цепной реакции. Управление ядерными реакторами осуществляется дистанционно с помощью ЭВМ.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eastAsia="ru-RU"/>
        </w:rPr>
      </w:pPr>
    </w:p>
    <w:p w:rsidR="00F57A98" w:rsidRPr="00F57A98" w:rsidRDefault="00F57A98" w:rsidP="00F57A98">
      <w:pPr>
        <w:jc w:val="center"/>
        <w:rPr>
          <w:rFonts w:eastAsia="Times New Roman"/>
          <w:b/>
          <w:sz w:val="24"/>
          <w:szCs w:val="24"/>
          <w:lang w:val="kk-KZ" w:eastAsia="ru-RU"/>
        </w:rPr>
      </w:pPr>
    </w:p>
    <w:p w:rsidR="00F57A98" w:rsidRPr="00F57A98" w:rsidRDefault="00F57A98" w:rsidP="00F57A98">
      <w:pPr>
        <w:jc w:val="center"/>
        <w:rPr>
          <w:rFonts w:eastAsia="Times New Roman"/>
          <w:b/>
          <w:sz w:val="24"/>
          <w:szCs w:val="24"/>
          <w:lang w:val="kk-KZ" w:eastAsia="ru-RU"/>
        </w:rPr>
      </w:pPr>
      <w:r w:rsidRPr="00F57A98">
        <w:rPr>
          <w:rFonts w:eastAsia="Times New Roman"/>
          <w:b/>
          <w:sz w:val="24"/>
          <w:szCs w:val="24"/>
          <w:lang w:val="kk-KZ" w:eastAsia="ru-RU"/>
        </w:rPr>
        <w:t>5.3 Типовые ядерные энергетические установки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  <w:r w:rsidRPr="00F57A98">
        <w:rPr>
          <w:rFonts w:eastAsia="Times New Roman"/>
          <w:sz w:val="24"/>
          <w:szCs w:val="24"/>
          <w:lang w:val="kk-KZ" w:eastAsia="ru-RU"/>
        </w:rPr>
        <w:t xml:space="preserve">К типовым ядерным энергетическим установкам относятся водоохлаждаемые установки ВВЭР – 1000, РБМК – 1000 и АСТ – 500, натриевая установка БН – 600 и газоохлаждаемая энерготехнологическая установка ВГ – 400 (таблица 10). 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</w:p>
    <w:p w:rsidR="00F57A98" w:rsidRDefault="00F57A98">
      <w:pPr>
        <w:rPr>
          <w:rFonts w:eastAsia="Times New Roman"/>
          <w:sz w:val="24"/>
          <w:szCs w:val="24"/>
          <w:lang w:val="kk-KZ" w:eastAsia="ru-RU"/>
        </w:rPr>
      </w:pPr>
      <w:r>
        <w:rPr>
          <w:rFonts w:eastAsia="Times New Roman"/>
          <w:sz w:val="24"/>
          <w:szCs w:val="24"/>
          <w:lang w:val="kk-KZ" w:eastAsia="ru-RU"/>
        </w:rPr>
        <w:br w:type="page"/>
      </w:r>
    </w:p>
    <w:p w:rsidR="00F57A98" w:rsidRPr="00F57A98" w:rsidRDefault="00F57A98" w:rsidP="00F57A98">
      <w:pPr>
        <w:ind w:firstLine="0"/>
        <w:rPr>
          <w:rFonts w:eastAsia="Times New Roman"/>
          <w:sz w:val="24"/>
          <w:szCs w:val="24"/>
          <w:lang w:val="kk-KZ" w:eastAsia="ru-RU"/>
        </w:rPr>
      </w:pPr>
      <w:r w:rsidRPr="00F57A98">
        <w:rPr>
          <w:rFonts w:eastAsia="Times New Roman"/>
          <w:sz w:val="24"/>
          <w:szCs w:val="24"/>
          <w:lang w:val="kk-KZ" w:eastAsia="ru-RU"/>
        </w:rPr>
        <w:lastRenderedPageBreak/>
        <w:t>Таблица 10 – Схемы ядерных энергетических установок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0"/>
        <w:gridCol w:w="4976"/>
        <w:gridCol w:w="3366"/>
      </w:tblGrid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Реактор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noProof/>
                <w:sz w:val="24"/>
                <w:szCs w:val="24"/>
                <w:lang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Общий вид реактора</w:t>
            </w: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Описание</w:t>
            </w:r>
          </w:p>
        </w:tc>
      </w:tr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3</w:t>
            </w:r>
          </w:p>
        </w:tc>
      </w:tr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ВВЭР-1000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2075" cy="3595368"/>
                  <wp:effectExtent l="95250" t="57150" r="73975" b="43182"/>
                  <wp:docPr id="1" name="Рисунок 4" descr="IMAGE0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IMAGE0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56967">
                            <a:off x="0" y="0"/>
                            <a:ext cx="2636872" cy="3629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1 - верхний блок с приводом системы управления и защиты (СУЗ);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2 - активная зона;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3 - корпус с внутрикорпусными устройствами</w:t>
            </w:r>
          </w:p>
          <w:p w:rsidR="00F57A98" w:rsidRPr="00F57A98" w:rsidRDefault="00F57A98" w:rsidP="00F57A98">
            <w:pPr>
              <w:ind w:firstLine="0"/>
              <w:rPr>
                <w:rFonts w:eastAsia="Times New Roman"/>
                <w:sz w:val="24"/>
                <w:szCs w:val="24"/>
                <w:lang w:val="kk-KZ" w:eastAsia="ru-RU"/>
              </w:rPr>
            </w:pPr>
          </w:p>
        </w:tc>
      </w:tr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РБМК-1000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47975" cy="2122491"/>
                  <wp:effectExtent l="19050" t="0" r="9525" b="0"/>
                  <wp:docPr id="2" name="Рисунок 5" descr="IMAGE0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IMAGE0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4199" cy="2142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</w:p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1- реактор;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2 - подводящие водяные трубопроводы;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3 - отводящие пароводяные трубопроводы;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4 - перегрузочная машина;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5 - сепараторы;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6 - циркуляционные насосы</w:t>
            </w:r>
          </w:p>
          <w:p w:rsidR="00F57A98" w:rsidRPr="00F57A98" w:rsidRDefault="00F57A98" w:rsidP="00F57A98">
            <w:pPr>
              <w:ind w:firstLine="0"/>
              <w:rPr>
                <w:rFonts w:eastAsia="Times New Roman"/>
                <w:sz w:val="24"/>
                <w:szCs w:val="24"/>
                <w:lang w:val="kk-KZ" w:eastAsia="ru-RU"/>
              </w:rPr>
            </w:pPr>
          </w:p>
        </w:tc>
      </w:tr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3</w:t>
            </w:r>
          </w:p>
        </w:tc>
      </w:tr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lastRenderedPageBreak/>
              <w:t>АСТ-500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33662" cy="2562225"/>
                  <wp:effectExtent l="19050" t="0" r="9388" b="0"/>
                  <wp:docPr id="3" name="Рисунок 6" descr="IMAGE0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IMAGE0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917" cy="25726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1 - шахта контура естественной циркуляции;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2 - уровень воды первого контура;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3 - страховочный корпус;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4 - трубопроводы второго контура;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5 - приводы СУЗ;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6 - встроенные теплообменники второго контура;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7 - корпус реактора;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8 - активная зона;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9 - железобетонная шахта</w:t>
            </w:r>
          </w:p>
        </w:tc>
      </w:tr>
      <w:tr w:rsidR="00F57A98" w:rsidRPr="00F57A98" w:rsidTr="00121EA9">
        <w:tc>
          <w:tcPr>
            <w:tcW w:w="1120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БН-600</w:t>
            </w:r>
          </w:p>
        </w:tc>
        <w:tc>
          <w:tcPr>
            <w:tcW w:w="4976" w:type="dxa"/>
          </w:tcPr>
          <w:p w:rsidR="00F57A98" w:rsidRPr="00F57A98" w:rsidRDefault="00F57A98" w:rsidP="00F57A98">
            <w:pPr>
              <w:ind w:firstLine="0"/>
              <w:jc w:val="center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89309" cy="2724150"/>
                  <wp:effectExtent l="19050" t="0" r="6241" b="0"/>
                  <wp:docPr id="4" name="Рисунок 7" descr="IMAGE0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IMAGE0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8073" cy="2744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6" w:type="dxa"/>
          </w:tcPr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1 - опорный пояс;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2 - корпус;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3 - насос первого контура;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4 - электропривод;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5 - поворотные пробки;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6 - биологическая защита;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7 - промежуточный теплообменник;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 xml:space="preserve">8 - колонна СУЗ; </w:t>
            </w:r>
          </w:p>
          <w:p w:rsidR="00F57A98" w:rsidRPr="00F57A98" w:rsidRDefault="00F57A98" w:rsidP="00F57A98">
            <w:pPr>
              <w:ind w:firstLine="0"/>
              <w:jc w:val="left"/>
              <w:rPr>
                <w:rFonts w:eastAsia="Times New Roman"/>
                <w:sz w:val="24"/>
                <w:szCs w:val="24"/>
                <w:lang w:val="kk-KZ" w:eastAsia="ru-RU"/>
              </w:rPr>
            </w:pPr>
            <w:r w:rsidRPr="00F57A98">
              <w:rPr>
                <w:rFonts w:eastAsia="Times New Roman"/>
                <w:sz w:val="24"/>
                <w:szCs w:val="24"/>
                <w:lang w:val="kk-KZ" w:eastAsia="ru-RU"/>
              </w:rPr>
              <w:t>9 - механизм перегрузки.</w:t>
            </w:r>
          </w:p>
          <w:p w:rsidR="00F57A98" w:rsidRPr="00F57A98" w:rsidRDefault="00F57A98" w:rsidP="00F57A98">
            <w:pPr>
              <w:ind w:firstLine="0"/>
              <w:rPr>
                <w:rFonts w:eastAsia="Times New Roman"/>
                <w:sz w:val="24"/>
                <w:szCs w:val="24"/>
                <w:lang w:val="kk-KZ" w:eastAsia="ru-RU"/>
              </w:rPr>
            </w:pPr>
          </w:p>
        </w:tc>
      </w:tr>
    </w:tbl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  <w:r w:rsidRPr="00F57A98">
        <w:rPr>
          <w:rFonts w:eastAsia="Times New Roman"/>
          <w:sz w:val="24"/>
          <w:szCs w:val="24"/>
          <w:lang w:val="kk-KZ" w:eastAsia="ru-RU"/>
        </w:rPr>
        <w:t>Водо–водяной реактор (ВВЭР – 1000) – это гетерогенный реактор на тепловых нейтронай, в котором обычную воду используют одновременно в качестве теплоносителя и замедлителя нейтронов. Активная зона реактора, охлаждаемая водой высокого давления размещена в стальном корпусе, поэтому установкии ВВЭР носят также название корпусных реакторов с водой под давлением. В этих реакторах предъявляются повышенные требования к конструкции и материалам корпуса, а так же к технологии его изготовления.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  <w:r w:rsidRPr="00F57A98">
        <w:rPr>
          <w:rFonts w:eastAsia="Times New Roman"/>
          <w:sz w:val="24"/>
          <w:szCs w:val="24"/>
          <w:lang w:val="kk-KZ" w:eastAsia="ru-RU"/>
        </w:rPr>
        <w:t>Канальные водографитовые реакторы (РБМК – 1000) отличаются от водо–водяных тем, что у них имеется широкий выбор физических и технических решений по параметрам и конструкции реактора. У этих реакторов отсутствует прочный корпус, окружающий активную зону и выдерживающий высокие давления. Охлаждение реактора осуществляется системой параллельных каналов, пронизувающих графитовую клажку активной зоны.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  <w:r w:rsidRPr="00F57A98">
        <w:rPr>
          <w:rFonts w:eastAsia="Times New Roman"/>
          <w:sz w:val="24"/>
          <w:szCs w:val="24"/>
          <w:lang w:val="kk-KZ" w:eastAsia="ru-RU"/>
        </w:rPr>
        <w:t>Корпусные кипящие реакторы (АСТ и АСПТ) наиболее подходящие для использования в атомных станциях бытового и промышленного теплоснабжения. Реакторы АСТ не нуждаются в больших количествах технической воды и требуют минимальной площади застройки. Для обеспечения радиационной чистоты сетевой воды в установку АСТ включен промежуточный контур, давление в котором поддерживается более низким, чем в сети. Таким образом создается барьер по давлению, что гарантирует отсутствие протечек из промежуточного контура в сетевые магистрали.</w:t>
      </w:r>
    </w:p>
    <w:p w:rsidR="00F57A98" w:rsidRPr="00F57A98" w:rsidRDefault="00F57A98" w:rsidP="00F57A98">
      <w:pPr>
        <w:rPr>
          <w:rFonts w:eastAsia="Times New Roman"/>
          <w:sz w:val="24"/>
          <w:szCs w:val="24"/>
          <w:lang w:val="kk-KZ" w:eastAsia="ru-RU"/>
        </w:rPr>
      </w:pPr>
      <w:r w:rsidRPr="00F57A98">
        <w:rPr>
          <w:rFonts w:eastAsia="Times New Roman"/>
          <w:sz w:val="24"/>
          <w:szCs w:val="24"/>
          <w:lang w:val="kk-KZ" w:eastAsia="ru-RU"/>
        </w:rPr>
        <w:lastRenderedPageBreak/>
        <w:t>Реакторы на быстрых нейтронах (БН – 350 и БН - 600) характеризуются относительно малыми габаритами активной зоны и её высоко удельной энергонапряженностью. Поэтому внесение в активную зону таких реакторов материалов, замедляющих быстрые нейтроны, недопустимо, что ограничивает выбор теплоносителя. В настоящее время в качесвте теплоносителя реакторов на быстрых нейтронах использую  натрий, который слабо замедляет нейтроны и одновременно обеспечивает необходимый интенсивный теплосъем активной зоны.</w:t>
      </w:r>
    </w:p>
    <w:p w:rsidR="00BE5B01" w:rsidRPr="00F57A98" w:rsidRDefault="00BE5B01">
      <w:pPr>
        <w:rPr>
          <w:lang w:val="kk-KZ"/>
        </w:rPr>
      </w:pPr>
    </w:p>
    <w:sectPr w:rsidR="00BE5B01" w:rsidRPr="00F57A98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E70C8"/>
    <w:multiLevelType w:val="multilevel"/>
    <w:tmpl w:val="EC089EB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A2F7926"/>
    <w:multiLevelType w:val="hybridMultilevel"/>
    <w:tmpl w:val="D56E73D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6DEE1E48"/>
    <w:multiLevelType w:val="hybridMultilevel"/>
    <w:tmpl w:val="E756846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7A98"/>
    <w:rsid w:val="00011CCE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  <w:rsid w:val="00F57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A9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A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ru.wikipedia.org/wiki/%D0%AF%D0%B4%D0%B5%D1%80%D0%BD%D1%8B%D0%B9_%D1%80%D0%B5%D0%B0%D0%BA%D1%82%D0%BE%D1%8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1282</Words>
  <Characters>7308</Characters>
  <Application>Microsoft Office Word</Application>
  <DocSecurity>0</DocSecurity>
  <Lines>60</Lines>
  <Paragraphs>17</Paragraphs>
  <ScaleCrop>false</ScaleCrop>
  <Company>HOME</Company>
  <LinksUpToDate>false</LinksUpToDate>
  <CharactersWithSpaces>8573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2019-02-04T08:46:00Z</dcterms:created>
  <dcterms:modified xsi:type="dcterms:W3CDTF">2019-02-04T08:47:00Z</dcterms:modified>
</cp:coreProperties>
</file>